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B11D6F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117DF1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Онлайн радиохабар тарату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6A6C6F" w:rsidRDefault="006A6C6F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1BEE" w:rsidRPr="002655E7" w:rsidRDefault="002D453A" w:rsidP="00E81BE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E81BEE" w:rsidP="00E81BE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81BEE">
              <w:rPr>
                <w:sz w:val="20"/>
                <w:szCs w:val="20"/>
              </w:rPr>
              <w:t>Қазіргідей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нарық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заманында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әрбір</w:t>
            </w:r>
            <w:proofErr w:type="spellEnd"/>
            <w:r w:rsidRPr="00E81BEE">
              <w:rPr>
                <w:sz w:val="20"/>
                <w:szCs w:val="20"/>
              </w:rPr>
              <w:t xml:space="preserve"> газет пен журнал </w:t>
            </w:r>
            <w:proofErr w:type="spellStart"/>
            <w:r w:rsidRPr="00E81BEE">
              <w:rPr>
                <w:sz w:val="20"/>
                <w:szCs w:val="20"/>
              </w:rPr>
              <w:t>өз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бәсекелетерінің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алдына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шығу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үшін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өнімдерінің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сыртқы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визуалды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келбетіне</w:t>
            </w:r>
            <w:proofErr w:type="spellEnd"/>
            <w:r w:rsidRPr="00E81BEE">
              <w:rPr>
                <w:sz w:val="20"/>
                <w:szCs w:val="20"/>
              </w:rPr>
              <w:t xml:space="preserve">, </w:t>
            </w:r>
            <w:proofErr w:type="spellStart"/>
            <w:r w:rsidRPr="00E81BEE">
              <w:rPr>
                <w:sz w:val="20"/>
                <w:szCs w:val="20"/>
              </w:rPr>
              <w:t>яғни</w:t>
            </w:r>
            <w:proofErr w:type="spellEnd"/>
            <w:r w:rsidRPr="00E81BEE">
              <w:rPr>
                <w:sz w:val="20"/>
                <w:szCs w:val="20"/>
              </w:rPr>
              <w:t xml:space="preserve">, </w:t>
            </w:r>
            <w:proofErr w:type="spellStart"/>
            <w:r w:rsidRPr="00E81BEE">
              <w:rPr>
                <w:sz w:val="20"/>
                <w:szCs w:val="20"/>
              </w:rPr>
              <w:t>дизайнына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айрықша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мән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1BEE">
              <w:rPr>
                <w:sz w:val="20"/>
                <w:szCs w:val="20"/>
              </w:rPr>
              <w:t>беруде.Сол</w:t>
            </w:r>
            <w:proofErr w:type="spellEnd"/>
            <w:proofErr w:type="gram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себепті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дизайндық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безендіружұмысы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бүгінгі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медианың</w:t>
            </w:r>
            <w:proofErr w:type="spellEnd"/>
            <w:r w:rsidRPr="00E81BEE">
              <w:rPr>
                <w:sz w:val="20"/>
                <w:szCs w:val="20"/>
              </w:rPr>
              <w:t xml:space="preserve"> да </w:t>
            </w:r>
            <w:proofErr w:type="spellStart"/>
            <w:r w:rsidRPr="00E81BEE">
              <w:rPr>
                <w:sz w:val="20"/>
                <w:szCs w:val="20"/>
              </w:rPr>
              <w:t>ықпалына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көшті</w:t>
            </w:r>
            <w:proofErr w:type="spellEnd"/>
            <w:r w:rsidRPr="00E81BE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:rsidR="00557C87" w:rsidRPr="00E81BEE" w:rsidRDefault="0082300A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  не күтесіз 15 лекциядан не күтесіз???</w:t>
            </w:r>
            <w:r w:rsidR="00E81BEE">
              <w:rPr>
                <w:sz w:val="20"/>
                <w:szCs w:val="20"/>
                <w:lang w:val="kk-KZ"/>
              </w:rPr>
              <w:t>Мерзімді басылымдардың дизайнын теориялық жүзінде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82300A" w:rsidRDefault="0082300A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Жетістік индикаторы</w:t>
            </w:r>
            <w:bookmarkStart w:id="0" w:name="_GoBack"/>
            <w:bookmarkEnd w:id="0"/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E81BEE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E81BEE">
              <w:rPr>
                <w:sz w:val="20"/>
                <w:szCs w:val="20"/>
              </w:rPr>
              <w:t>ерзімді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баспасөздегі</w:t>
            </w:r>
            <w:proofErr w:type="spellEnd"/>
            <w:r w:rsidRPr="00E81BEE">
              <w:rPr>
                <w:sz w:val="20"/>
                <w:szCs w:val="20"/>
              </w:rPr>
              <w:t xml:space="preserve"> дизайн </w:t>
            </w:r>
            <w:proofErr w:type="spellStart"/>
            <w:r w:rsidRPr="00E81BEE">
              <w:rPr>
                <w:sz w:val="20"/>
                <w:szCs w:val="20"/>
              </w:rPr>
              <w:t>ерекшелігінің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қыр-сырын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үйретеді</w:t>
            </w:r>
            <w:proofErr w:type="spellEnd"/>
            <w:r w:rsidRPr="00E81BE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1BEE" w:rsidRPr="00E81BEE" w:rsidRDefault="00E81BEE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Басылымдардың дизайнын жасайды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E81BEE" w:rsidRDefault="00E81BEE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Дизацһйн құрылғыларын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2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3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4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5</w:t>
            </w:r>
          </w:p>
          <w:p w:rsidR="0082300A" w:rsidRPr="002655E7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6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E81BEE" w:rsidP="00F844EC">
            <w:pPr>
              <w:rPr>
                <w:b/>
                <w:sz w:val="20"/>
                <w:szCs w:val="20"/>
              </w:rPr>
            </w:pPr>
            <w:proofErr w:type="spellStart"/>
            <w:r w:rsidRPr="00E81BEE">
              <w:rPr>
                <w:b/>
                <w:sz w:val="20"/>
                <w:szCs w:val="20"/>
              </w:rPr>
              <w:t>Бұл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E81BEE">
              <w:rPr>
                <w:b/>
                <w:sz w:val="20"/>
                <w:szCs w:val="20"/>
              </w:rPr>
              <w:t>ақпараттық-коммуникациялық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технологиялар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курсының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деректеріне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сүйенеді</w:t>
            </w:r>
            <w:proofErr w:type="spellEnd"/>
            <w:r w:rsidRPr="00E81BEE">
              <w:rPr>
                <w:b/>
                <w:sz w:val="20"/>
                <w:szCs w:val="20"/>
              </w:rPr>
              <w:t>.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E81BEE" w:rsidP="00F844EC">
            <w:pPr>
              <w:rPr>
                <w:sz w:val="20"/>
                <w:szCs w:val="20"/>
              </w:rPr>
            </w:pPr>
            <w:r w:rsidRPr="00E81BEE">
              <w:rPr>
                <w:sz w:val="20"/>
                <w:szCs w:val="20"/>
              </w:rPr>
              <w:t>«</w:t>
            </w:r>
            <w:proofErr w:type="spellStart"/>
            <w:r w:rsidRPr="00E81BEE">
              <w:rPr>
                <w:sz w:val="20"/>
                <w:szCs w:val="20"/>
              </w:rPr>
              <w:t>Мерзімді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баспасөз</w:t>
            </w:r>
            <w:proofErr w:type="spellEnd"/>
            <w:r w:rsidRPr="00E81BEE">
              <w:rPr>
                <w:sz w:val="20"/>
                <w:szCs w:val="20"/>
              </w:rPr>
              <w:t xml:space="preserve"> дизайны» </w:t>
            </w:r>
            <w:proofErr w:type="spellStart"/>
            <w:r w:rsidRPr="00E81BEE">
              <w:rPr>
                <w:sz w:val="20"/>
                <w:szCs w:val="20"/>
              </w:rPr>
              <w:t>оқу</w:t>
            </w:r>
            <w:proofErr w:type="spellEnd"/>
            <w:r w:rsidRPr="00E81BEE">
              <w:rPr>
                <w:sz w:val="20"/>
                <w:szCs w:val="20"/>
              </w:rPr>
              <w:t xml:space="preserve"> курсы STEM </w:t>
            </w:r>
            <w:proofErr w:type="spellStart"/>
            <w:r w:rsidRPr="00E81BEE">
              <w:rPr>
                <w:sz w:val="20"/>
                <w:szCs w:val="20"/>
              </w:rPr>
              <w:t>жоғары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оқу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орны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компоненті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болып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табылады</w:t>
            </w:r>
            <w:proofErr w:type="spellEnd"/>
            <w:r w:rsidRPr="00E81BEE">
              <w:rPr>
                <w:sz w:val="20"/>
                <w:szCs w:val="20"/>
              </w:rPr>
              <w:t>.</w:t>
            </w:r>
          </w:p>
        </w:tc>
      </w:tr>
      <w:tr w:rsidR="00557C87" w:rsidRPr="00B11D6F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Бекжігіт Сердәлі Мерзімді басылымдар дизайны: Оқу құралы,- Алматы 2011 ж. 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Басылымды редакторлық әзірлеу ерекшеліктері: оқу құралы / С. Медеубекұлы. - Алматы : Қазақ университеті, 2018.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Отандық және шетелдік баспа ісі: оқу құралы / Қ. Мухатаева . - Алматы : Қазақ университеті, 2018.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4.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Лаптев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В.В.«</w:t>
            </w:r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>Изобразительная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статистика» Введение в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инфографику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Эйдос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2012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5.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«Визуальные коммуникации в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рекламе»Пигулевский</w:t>
            </w:r>
            <w:proofErr w:type="spellEnd"/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В. О. Изд. Гуманитарный центр 2010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6.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Уильям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Лидвелл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Критина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Холден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Джилл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Батлер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>,«</w:t>
            </w:r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>Универсальные принципы дизайна» Питер,2012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7.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Дэн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Роэм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«Визуальное мышление. Как продавать свои идеи с помощью визуальных образцов» Изд.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</w:p>
          <w:p w:rsidR="000D5E86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8.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3E291A" w:rsidRPr="003E291A" w:rsidRDefault="003E291A" w:rsidP="003E29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3E291A">
              <w:rPr>
                <w:rFonts w:eastAsia="Calibri"/>
                <w:b/>
                <w:lang w:eastAsia="en-US"/>
              </w:rPr>
              <w:t>:</w:t>
            </w:r>
          </w:p>
          <w:p w:rsidR="003E291A" w:rsidRPr="003E291A" w:rsidRDefault="0082300A" w:rsidP="003E291A">
            <w:pPr>
              <w:jc w:val="both"/>
              <w:textAlignment w:val="top"/>
              <w:rPr>
                <w:rFonts w:eastAsia="Calibri"/>
                <w:lang w:eastAsia="en-US"/>
              </w:rPr>
            </w:pPr>
            <w:hyperlink r:id="rId5" w:history="1">
              <w:r w:rsidR="003E291A" w:rsidRPr="003E291A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://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manovich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net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3E291A" w:rsidRPr="003E291A" w:rsidRDefault="0082300A" w:rsidP="003E291A">
            <w:pPr>
              <w:jc w:val="both"/>
              <w:textAlignment w:val="top"/>
              <w:rPr>
                <w:rFonts w:eastAsia="Calibri"/>
                <w:lang w:eastAsia="en-US"/>
              </w:rPr>
            </w:pPr>
            <w:hyperlink r:id="rId6" w:history="1">
              <w:r w:rsidR="003E291A" w:rsidRPr="003E291A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://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www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strelkainstitute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com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magazine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/2015/06/03/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interview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-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lev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-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manovich</w:t>
              </w:r>
              <w:proofErr w:type="spellEnd"/>
            </w:hyperlink>
          </w:p>
          <w:p w:rsidR="003E291A" w:rsidRPr="003E291A" w:rsidRDefault="003E291A" w:rsidP="003E291A">
            <w:pPr>
              <w:jc w:val="both"/>
              <w:textAlignment w:val="top"/>
              <w:rPr>
                <w:rFonts w:eastAsia="Calibri"/>
                <w:lang w:val="en-US" w:eastAsia="en-US"/>
              </w:rPr>
            </w:pPr>
            <w:r w:rsidRPr="003E291A">
              <w:rPr>
                <w:rFonts w:eastAsia="Calibri"/>
                <w:lang w:val="en-US" w:eastAsia="en-US"/>
              </w:rPr>
              <w:lastRenderedPageBreak/>
              <w:t>1.Lev Manovich. The Engineering of vision from constructivism to computer university of Rochester,1993.</w:t>
            </w:r>
          </w:p>
          <w:p w:rsidR="003E291A" w:rsidRDefault="003E291A" w:rsidP="003E291A">
            <w:pPr>
              <w:rPr>
                <w:lang w:val="en-US"/>
              </w:rPr>
            </w:pPr>
            <w:r w:rsidRPr="003E291A">
              <w:rPr>
                <w:lang w:val="en-US"/>
              </w:rPr>
              <w:t xml:space="preserve">2.Search, </w:t>
            </w:r>
            <w:proofErr w:type="spellStart"/>
            <w:proofErr w:type="gramStart"/>
            <w:r w:rsidRPr="003E291A">
              <w:rPr>
                <w:lang w:val="en-US"/>
              </w:rPr>
              <w:t>Patricia:ComputerGraphics</w:t>
            </w:r>
            <w:proofErr w:type="gramEnd"/>
            <w:r w:rsidRPr="003E291A">
              <w:rPr>
                <w:lang w:val="en-US"/>
              </w:rPr>
              <w:t>:Changing</w:t>
            </w:r>
            <w:proofErr w:type="spellEnd"/>
            <w:r w:rsidRPr="003E291A">
              <w:rPr>
                <w:lang w:val="en-US"/>
              </w:rPr>
              <w:t xml:space="preserve"> the language of visual communication.</w:t>
            </w:r>
          </w:p>
          <w:p w:rsidR="003E291A" w:rsidRPr="003E291A" w:rsidRDefault="003E291A" w:rsidP="003E291A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 w:rsidRPr="003E291A"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7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70D3C">
              <w:rPr>
                <w:b/>
                <w:noProof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noProof/>
                <w:lang w:val="kk-KZ"/>
              </w:rPr>
              <w:t>Газеттегі цифрлық технология және дизайн</w:t>
            </w:r>
            <w:r w:rsidR="00C70D3C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D3C" w:rsidRDefault="00557C87" w:rsidP="00C70D3C">
            <w:pPr>
              <w:rPr>
                <w:noProof/>
                <w:lang w:val="kk-KZ"/>
              </w:rPr>
            </w:pPr>
            <w:r w:rsidRPr="00C70D3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70D3C" w:rsidRPr="00F53F1C">
              <w:rPr>
                <w:noProof/>
                <w:lang w:val="kk-KZ"/>
              </w:rPr>
              <w:t>1)</w:t>
            </w:r>
            <w:r w:rsidR="00C70D3C">
              <w:rPr>
                <w:noProof/>
                <w:lang w:val="kk-KZ"/>
              </w:rPr>
              <w:t xml:space="preserve">Дизайн және беттеуші;2)Интернет және бейнегазет; 3)Алғашқы үнпарақ дизайны;4) Бет жобасы (макет); </w:t>
            </w:r>
          </w:p>
          <w:p w:rsidR="00557C87" w:rsidRPr="00C70D3C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bCs/>
                <w:noProof/>
                <w:lang w:val="kk-KZ"/>
              </w:rPr>
              <w:t xml:space="preserve">Беттеуші-дизайнер </w:t>
            </w:r>
            <w:r w:rsidR="00C70D3C">
              <w:rPr>
                <w:noProof/>
                <w:snapToGrid w:val="0"/>
                <w:lang w:val="kk-KZ"/>
              </w:rPr>
              <w:t>және басылым сапасы»</w:t>
            </w:r>
          </w:p>
          <w:p w:rsidR="00416A55" w:rsidRPr="00770102" w:rsidRDefault="00416A55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>•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ab/>
            </w:r>
            <w:r w:rsidR="00B11D6F">
              <w:rPr>
                <w:noProof/>
                <w:lang w:val="kk-KZ"/>
              </w:rPr>
              <w:t>Ішкі бет ди</w:t>
            </w:r>
            <w:r w:rsidR="00C70D3C">
              <w:rPr>
                <w:noProof/>
                <w:lang w:val="kk-KZ"/>
              </w:rPr>
              <w:t>зайны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C70D3C">
              <w:rPr>
                <w:sz w:val="20"/>
                <w:szCs w:val="20"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noProof/>
                <w:lang w:val="kk-KZ" w:eastAsia="ko-KR"/>
              </w:rPr>
              <w:t>Жарияланымдарды беттеу жолдары мен басылымды шығару</w:t>
            </w:r>
            <w:r w:rsidR="00C70D3C" w:rsidRPr="00C14DB3">
              <w:rPr>
                <w:noProof/>
                <w:snapToGrid w:val="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70D3C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70D3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C70D3C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C70D3C">
              <w:rPr>
                <w:bCs/>
                <w:sz w:val="20"/>
                <w:szCs w:val="20"/>
                <w:lang w:val="kk-KZ"/>
              </w:rPr>
              <w:tab/>
            </w:r>
            <w:r w:rsidR="00C70D3C" w:rsidRPr="0007795D">
              <w:rPr>
                <w:noProof/>
                <w:lang w:val="kk-KZ"/>
              </w:rPr>
              <w:t>Газет бетін жоспарлау</w:t>
            </w:r>
            <w:r w:rsidR="00C70D3C">
              <w:rPr>
                <w:noProof/>
                <w:lang w:val="kk-KZ"/>
              </w:rPr>
              <w:t>, тақырыптық бет, газет ішіндегі газет, беттің макеті, корректура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D3C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</w:p>
          <w:p w:rsidR="00426D1B" w:rsidRPr="00A16E76" w:rsidRDefault="00C70D3C" w:rsidP="00426D1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1)Газет дизайнының талаптары; 2) Беттеу түрлері.</w:t>
            </w:r>
          </w:p>
          <w:p w:rsidR="00557C87" w:rsidRPr="002655E7" w:rsidRDefault="00557C87" w:rsidP="00302EA5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C70D3C" w:rsidRPr="00C70D3C">
              <w:rPr>
                <w:lang w:val="kk-KZ"/>
              </w:rPr>
              <w:t>«Жарияланымдарды беттеу жолдары мен басылымды шығару»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07795D">
              <w:rPr>
                <w:noProof/>
                <w:lang w:val="kk-KZ"/>
              </w:rPr>
              <w:t>Газет бетін жоспарлау</w:t>
            </w:r>
            <w:r w:rsidR="00F60F0A">
              <w:rPr>
                <w:noProof/>
                <w:lang w:val="kk-KZ"/>
              </w:rPr>
              <w:t>, тақырыптық бет, газет ішіндегі газет, беттің макеті, корректура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Дизайн құралы және газет мәтінінің графикасы</w:t>
            </w:r>
            <w:r w:rsidR="00485CAD" w:rsidRPr="00C14DB3">
              <w:rPr>
                <w:noProof/>
                <w:snapToGrid w:val="0"/>
                <w:lang w:val="kk-KZ"/>
              </w:rPr>
              <w:t>»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>
              <w:rPr>
                <w:noProof/>
                <w:lang w:val="kk-KZ"/>
              </w:rPr>
              <w:t>Қаріп- газет дизайнының басты элементі</w:t>
            </w:r>
            <w:r w:rsidR="00F60F0A" w:rsidRPr="00C14DB3">
              <w:rPr>
                <w:noProof/>
                <w:lang w:val="kk-KZ"/>
              </w:rPr>
              <w:t>»</w:t>
            </w:r>
            <w:r w:rsidR="00F60F0A">
              <w:rPr>
                <w:noProof/>
                <w:lang w:val="kk-KZ"/>
              </w:rPr>
              <w:t>. «Қаріп гарнитурасы», «Пункт және квадрат өлшемдері», «Мәтін қаріптері», «Тақырып қаріптері»</w:t>
            </w:r>
            <w:r w:rsidR="00F60F0A" w:rsidRPr="00C14DB3">
              <w:rPr>
                <w:noProof/>
                <w:lang w:val="kk-KZ"/>
              </w:rPr>
              <w:t>.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60F0A">
              <w:rPr>
                <w:noProof/>
                <w:lang w:val="kk-KZ"/>
              </w:rPr>
              <w:t>1)Газет дизайнының талаптары; 2) Беттеу түрлері.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F60F0A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14DB3">
              <w:rPr>
                <w:noProof/>
                <w:lang w:val="kk-KZ"/>
              </w:rPr>
              <w:t>«</w:t>
            </w:r>
            <w:r>
              <w:rPr>
                <w:noProof/>
                <w:lang w:val="kk-KZ"/>
              </w:rPr>
              <w:t>Газет мұқабасының дизайнын жасау</w:t>
            </w:r>
            <w:r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Дизайн фотоиллюстрациясы</w:t>
            </w:r>
            <w:r w:rsidR="00485CAD" w:rsidRPr="00C14DB3">
              <w:rPr>
                <w:noProof/>
                <w:lang w:val="kk-KZ"/>
              </w:rPr>
              <w:t>»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Иллюстация. Иллюстрация түрлері, сурет жазбасы, Газеттегі фотосурет, Ақпараттық кескін»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485CAD">
              <w:rPr>
                <w:noProof/>
                <w:lang w:val="kk-KZ"/>
              </w:rPr>
              <w:t>«Беттегі мәтіндерді орналастыру</w:t>
            </w:r>
            <w:r w:rsidR="00485CAD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Баспа көлемін анықтау, Қазіргі компьютерлік баспа жүйесі»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485CAD">
              <w:rPr>
                <w:noProof/>
                <w:lang w:val="kk-KZ"/>
              </w:rPr>
              <w:t>«Газет пен журнал дизайны: өзара айырмашылығы</w:t>
            </w:r>
            <w:r w:rsidR="00485CAD" w:rsidRPr="00C14DB3">
              <w:rPr>
                <w:b/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B11D6F" w:rsidRDefault="00557C87" w:rsidP="00F844EC">
            <w:pPr>
              <w:rPr>
                <w:sz w:val="20"/>
                <w:szCs w:val="20"/>
                <w:lang w:val="kk-KZ"/>
              </w:rPr>
            </w:pPr>
            <w:r w:rsidRPr="00B11D6F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B11D6F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B11D6F" w:rsidRDefault="00F60F0A" w:rsidP="00F844EC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«Мәтін-газет бетіндегі маңызды элементтердің бірі</w:t>
            </w:r>
            <w:r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5CAD" w:rsidRPr="00C14DB3">
              <w:rPr>
                <w:noProof/>
                <w:lang w:val="kk-KZ"/>
              </w:rPr>
              <w:t xml:space="preserve"> «</w:t>
            </w:r>
            <w:r w:rsidR="00485CAD">
              <w:rPr>
                <w:noProof/>
                <w:lang w:val="kk-KZ"/>
              </w:rPr>
              <w:t>Беттеу дизайны</w:t>
            </w:r>
            <w:r w:rsidR="00485CAD" w:rsidRPr="00C14DB3">
              <w:rPr>
                <w:noProof/>
                <w:lang w:val="kk-KZ"/>
              </w:rPr>
              <w:t>»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Газет-журнал дизайндарына ерекше мән беретін тетіктер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5CAD" w:rsidRPr="00C14DB3">
              <w:rPr>
                <w:noProof/>
                <w:lang w:val="kk-KZ"/>
              </w:rPr>
              <w:t xml:space="preserve"> «</w:t>
            </w:r>
            <w:r w:rsidR="00485CAD" w:rsidRPr="00C14DB3">
              <w:rPr>
                <w:noProof/>
              </w:rPr>
              <w:drawing>
                <wp:inline distT="0" distB="0" distL="0" distR="0" wp14:anchorId="581DFC5B" wp14:editId="116700F5">
                  <wp:extent cx="9525" cy="76200"/>
                  <wp:effectExtent l="0" t="0" r="0" b="0"/>
                  <wp:docPr id="1" name="Рисунок 1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3B2">
              <w:rPr>
                <w:noProof/>
                <w:lang w:val="kk-KZ"/>
              </w:rPr>
              <w:t>Журнал мұқ</w:t>
            </w:r>
            <w:r w:rsidR="00485CAD">
              <w:rPr>
                <w:noProof/>
                <w:lang w:val="kk-KZ"/>
              </w:rPr>
              <w:t>аб</w:t>
            </w:r>
            <w:r w:rsidR="005233B2">
              <w:rPr>
                <w:noProof/>
                <w:lang w:val="kk-KZ"/>
              </w:rPr>
              <w:t>ас</w:t>
            </w:r>
            <w:r w:rsidR="00485CAD">
              <w:rPr>
                <w:noProof/>
                <w:lang w:val="kk-KZ"/>
              </w:rPr>
              <w:t>ы мен газеттің ашпа бетінің дизайны</w:t>
            </w:r>
            <w:r w:rsidR="00485CAD" w:rsidRPr="00C14DB3">
              <w:rPr>
                <w:noProof/>
                <w:lang w:val="kk-KZ"/>
              </w:rPr>
              <w:t>»</w:t>
            </w:r>
            <w:r w:rsidR="00416A55" w:rsidRPr="00E07EB8">
              <w:rPr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 w:rsidRPr="00C14DB3">
              <w:rPr>
                <w:noProof/>
              </w:rPr>
              <w:drawing>
                <wp:inline distT="0" distB="0" distL="0" distR="0" wp14:anchorId="0CC566A7" wp14:editId="0BFFCEE4">
                  <wp:extent cx="9525" cy="76200"/>
                  <wp:effectExtent l="0" t="0" r="0" b="0"/>
                  <wp:docPr id="2" name="Рисунок 2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F0A">
              <w:rPr>
                <w:noProof/>
                <w:lang w:val="kk-KZ"/>
              </w:rPr>
              <w:t>Журнал мұқасабы мен газеттің ашпа бетінің дизайны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Газет мұқабасының дизайнын жасау</w:t>
            </w:r>
            <w:r w:rsidR="00F60F0A" w:rsidRPr="00C14DB3">
              <w:rPr>
                <w:noProof/>
                <w:lang w:val="kk-KZ"/>
              </w:rPr>
              <w:t>»</w:t>
            </w:r>
          </w:p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F60F0A">
              <w:rPr>
                <w:noProof/>
                <w:lang w:val="kk-KZ"/>
              </w:rPr>
              <w:t>«Мәтін-газет бетіндегі маңызды элементтердің бірі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485CAD">
              <w:rPr>
                <w:noProof/>
                <w:lang w:val="kk-KZ"/>
              </w:rPr>
              <w:t>«Беттеушіге қажетті дизайн бағдарламалары</w:t>
            </w:r>
            <w:r w:rsidR="00485CAD" w:rsidRPr="00C14DB3">
              <w:rPr>
                <w:b/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 w:rsidRPr="00C14DB3">
              <w:rPr>
                <w:noProof/>
                <w:lang w:val="kk-KZ"/>
              </w:rPr>
              <w:t>«</w:t>
            </w:r>
            <w:r w:rsidR="00896F9B">
              <w:rPr>
                <w:noProof/>
                <w:lang w:val="kk-KZ"/>
              </w:rPr>
              <w:t>Мұқаба және түптеме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Әдеби басылымдардың дизайны</w:t>
            </w:r>
            <w:r w:rsidR="00485CAD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>
              <w:rPr>
                <w:noProof/>
                <w:lang w:val="kk-KZ"/>
              </w:rPr>
              <w:t>Әдеби басылымдардың өзіне тән ерекшеліктері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96F9B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896F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Мерзімді басылымды дизайнына қарай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4407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40707" w:rsidRPr="00C14DB3">
              <w:rPr>
                <w:noProof/>
                <w:lang w:val="kk-KZ"/>
              </w:rPr>
              <w:t>«</w:t>
            </w:r>
            <w:r w:rsidR="00440707">
              <w:rPr>
                <w:noProof/>
                <w:lang w:val="kk-KZ"/>
              </w:rPr>
              <w:t>Балалар мен жастар басылымдарының дизайны</w:t>
            </w:r>
            <w:r w:rsidR="00440707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96F9B" w:rsidRPr="00C14DB3">
              <w:rPr>
                <w:noProof/>
                <w:lang w:val="kk-KZ"/>
              </w:rPr>
              <w:t>«</w:t>
            </w:r>
            <w:r w:rsidR="00896F9B">
              <w:rPr>
                <w:noProof/>
                <w:lang w:val="kk-KZ"/>
              </w:rPr>
              <w:t>Балалар басылымдарының ерекшеліктері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4407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40707">
              <w:t xml:space="preserve"> </w:t>
            </w:r>
            <w:r w:rsidR="00440707" w:rsidRPr="00440707">
              <w:rPr>
                <w:bCs/>
                <w:lang w:val="kk-KZ" w:eastAsia="ar-SA"/>
              </w:rPr>
              <w:t>«Ғылыми басылымдар»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>
              <w:rPr>
                <w:noProof/>
                <w:lang w:val="kk-KZ"/>
              </w:rPr>
              <w:t>Ғылыми басылымдардың ерекшеліктеріне қарай мұқабаның дизайнын жасау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40707" w:rsidRPr="00C14DB3">
              <w:rPr>
                <w:b/>
                <w:noProof/>
                <w:lang w:val="kk-KZ"/>
              </w:rPr>
              <w:t>«</w:t>
            </w:r>
            <w:r w:rsidR="00440707">
              <w:rPr>
                <w:noProof/>
                <w:lang w:val="kk-KZ"/>
              </w:rPr>
              <w:t>Саяси басылымдар дизайны</w:t>
            </w:r>
            <w:r w:rsidR="00440707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96F9B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896F9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96F9B">
              <w:rPr>
                <w:noProof/>
                <w:lang w:val="kk-KZ"/>
              </w:rPr>
              <w:t>Басылымдардың атқаратын фунциясын, типологиясын дизайныны қарай анықтау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896F9B">
        <w:rPr>
          <w:sz w:val="20"/>
          <w:szCs w:val="20"/>
          <w:lang w:val="kk-KZ"/>
        </w:rPr>
        <w:lastRenderedPageBreak/>
        <w:t xml:space="preserve">Декан                 </w:t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              С.Медеубек</w:t>
      </w:r>
      <w:r w:rsidRPr="00896F9B">
        <w:rPr>
          <w:sz w:val="20"/>
          <w:szCs w:val="20"/>
          <w:lang w:val="kk-KZ"/>
        </w:rPr>
        <w:t xml:space="preserve">                                                                    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896F9B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     М.Негізбаева</w:t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896F9B">
        <w:rPr>
          <w:sz w:val="20"/>
          <w:szCs w:val="20"/>
          <w:lang w:val="kk-KZ"/>
        </w:rPr>
        <w:tab/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Г.Сұлтанбаева</w:t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  <w:t xml:space="preserve">               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                            А.Ақынбекова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F844EC" w:rsidRPr="00896F9B" w:rsidRDefault="00F844EC">
      <w:pPr>
        <w:rPr>
          <w:lang w:val="kk-KZ"/>
        </w:rPr>
      </w:pPr>
    </w:p>
    <w:sectPr w:rsidR="00F844EC" w:rsidRPr="0089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851F5"/>
    <w:rsid w:val="001A4CAC"/>
    <w:rsid w:val="001E3CAF"/>
    <w:rsid w:val="00295352"/>
    <w:rsid w:val="002D453A"/>
    <w:rsid w:val="00302EA5"/>
    <w:rsid w:val="003371FC"/>
    <w:rsid w:val="00342098"/>
    <w:rsid w:val="0034522C"/>
    <w:rsid w:val="00390801"/>
    <w:rsid w:val="003E291A"/>
    <w:rsid w:val="003E55E7"/>
    <w:rsid w:val="00416A55"/>
    <w:rsid w:val="00426D1B"/>
    <w:rsid w:val="00440707"/>
    <w:rsid w:val="00440B11"/>
    <w:rsid w:val="00485CAD"/>
    <w:rsid w:val="004B6679"/>
    <w:rsid w:val="004C172C"/>
    <w:rsid w:val="004E682F"/>
    <w:rsid w:val="005233B2"/>
    <w:rsid w:val="00557C87"/>
    <w:rsid w:val="00566CAD"/>
    <w:rsid w:val="005823B9"/>
    <w:rsid w:val="006A6C6F"/>
    <w:rsid w:val="00764154"/>
    <w:rsid w:val="00770102"/>
    <w:rsid w:val="007B4CC2"/>
    <w:rsid w:val="0082300A"/>
    <w:rsid w:val="0085381E"/>
    <w:rsid w:val="00896F9B"/>
    <w:rsid w:val="00A16E76"/>
    <w:rsid w:val="00B11D6F"/>
    <w:rsid w:val="00B36AE8"/>
    <w:rsid w:val="00BD77F1"/>
    <w:rsid w:val="00BE28CC"/>
    <w:rsid w:val="00C22F01"/>
    <w:rsid w:val="00C70D3C"/>
    <w:rsid w:val="00D17A20"/>
    <w:rsid w:val="00D21001"/>
    <w:rsid w:val="00D43698"/>
    <w:rsid w:val="00E07EB8"/>
    <w:rsid w:val="00E1780F"/>
    <w:rsid w:val="00E81BEE"/>
    <w:rsid w:val="00F60F0A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ACFD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lkainstitute.com/ru/magazine/2015/06/03/interview-lev-manovich" TargetMode="External"/><Relationship Id="rId5" Type="http://schemas.openxmlformats.org/officeDocument/2006/relationships/hyperlink" Target="http://manovich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25</cp:revision>
  <dcterms:created xsi:type="dcterms:W3CDTF">2020-09-10T06:28:00Z</dcterms:created>
  <dcterms:modified xsi:type="dcterms:W3CDTF">2020-10-06T12:38:00Z</dcterms:modified>
</cp:coreProperties>
</file>